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FBF8" w14:textId="50C46D08" w:rsidR="003B0FEB" w:rsidRDefault="00DE0616" w:rsidP="00D40524">
      <w:pPr>
        <w:spacing w:after="0"/>
        <w:jc w:val="center"/>
      </w:pPr>
      <w:r w:rsidRPr="009F08DC">
        <w:rPr>
          <w:noProof/>
        </w:rPr>
        <w:drawing>
          <wp:inline distT="0" distB="0" distL="0" distR="0" wp14:anchorId="0321C294" wp14:editId="799B8208">
            <wp:extent cx="1563624" cy="1371600"/>
            <wp:effectExtent l="0" t="0" r="0" b="0"/>
            <wp:docPr id="1" name="Picture 0" descr="br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rande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2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7A047" w14:textId="77777777" w:rsidR="00D40524" w:rsidRDefault="00D40524" w:rsidP="00D40524">
      <w:pPr>
        <w:spacing w:after="0"/>
        <w:jc w:val="center"/>
      </w:pPr>
    </w:p>
    <w:p w14:paraId="48FF3149" w14:textId="6845CA87" w:rsidR="00FF307D" w:rsidRPr="00426BA8" w:rsidRDefault="00FF307D" w:rsidP="0070632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426BA8">
        <w:rPr>
          <w:rFonts w:ascii="Times New Roman" w:hAnsi="Times New Roman"/>
          <w:sz w:val="36"/>
          <w:szCs w:val="36"/>
        </w:rPr>
        <w:t>20</w:t>
      </w:r>
      <w:r w:rsidR="000B25F2">
        <w:rPr>
          <w:rFonts w:ascii="Times New Roman" w:hAnsi="Times New Roman"/>
          <w:sz w:val="36"/>
          <w:szCs w:val="36"/>
        </w:rPr>
        <w:t>2</w:t>
      </w:r>
      <w:r w:rsidR="009B11A9">
        <w:rPr>
          <w:rFonts w:ascii="Times New Roman" w:hAnsi="Times New Roman"/>
          <w:sz w:val="36"/>
          <w:szCs w:val="36"/>
        </w:rPr>
        <w:t>2</w:t>
      </w:r>
      <w:r w:rsidR="00A2225A">
        <w:rPr>
          <w:rFonts w:ascii="Times New Roman" w:hAnsi="Times New Roman"/>
          <w:sz w:val="36"/>
          <w:szCs w:val="36"/>
        </w:rPr>
        <w:t xml:space="preserve"> </w:t>
      </w:r>
      <w:r w:rsidR="00C949CB">
        <w:rPr>
          <w:rFonts w:ascii="Times New Roman" w:hAnsi="Times New Roman"/>
          <w:sz w:val="36"/>
          <w:szCs w:val="36"/>
        </w:rPr>
        <w:t>Estate Riesling</w:t>
      </w:r>
      <w:r w:rsidR="00D46F41">
        <w:rPr>
          <w:rFonts w:ascii="Times New Roman" w:hAnsi="Times New Roman"/>
          <w:sz w:val="36"/>
          <w:szCs w:val="36"/>
        </w:rPr>
        <w:t>, LOD</w:t>
      </w:r>
    </w:p>
    <w:p w14:paraId="20F8E71E" w14:textId="77777777" w:rsidR="00706327" w:rsidRPr="002A31C3" w:rsidRDefault="00706327" w:rsidP="00706327">
      <w:pPr>
        <w:spacing w:after="0"/>
        <w:rPr>
          <w:rFonts w:cs="Calibri"/>
          <w:sz w:val="24"/>
          <w:szCs w:val="24"/>
        </w:rPr>
      </w:pPr>
    </w:p>
    <w:p w14:paraId="25B49D24" w14:textId="23024B83" w:rsidR="002E4958" w:rsidRPr="000E2E55" w:rsidRDefault="00726290" w:rsidP="005E17B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Produced in a dry style, the</w:t>
      </w:r>
      <w:r w:rsidR="0091340D">
        <w:rPr>
          <w:rFonts w:cstheme="minorHAnsi"/>
          <w:sz w:val="24"/>
          <w:szCs w:val="24"/>
        </w:rPr>
        <w:t xml:space="preserve"> Estate Riesling has the characteristics and magic of world class Rieslings</w:t>
      </w:r>
      <w:r w:rsidR="00A67BE4">
        <w:rPr>
          <w:rFonts w:cstheme="minorHAnsi"/>
          <w:sz w:val="24"/>
          <w:szCs w:val="24"/>
        </w:rPr>
        <w:t xml:space="preserve">.  </w:t>
      </w:r>
      <w:r w:rsidR="00C31BAD">
        <w:rPr>
          <w:rFonts w:cstheme="minorHAnsi"/>
          <w:sz w:val="24"/>
          <w:szCs w:val="24"/>
        </w:rPr>
        <w:t>It has b</w:t>
      </w:r>
      <w:r w:rsidR="00A67BE4">
        <w:rPr>
          <w:rFonts w:cstheme="minorHAnsi"/>
          <w:sz w:val="24"/>
          <w:szCs w:val="24"/>
        </w:rPr>
        <w:t xml:space="preserve">right </w:t>
      </w:r>
      <w:r w:rsidR="00C3617E">
        <w:rPr>
          <w:rFonts w:cstheme="minorHAnsi"/>
          <w:sz w:val="24"/>
          <w:szCs w:val="24"/>
        </w:rPr>
        <w:t>acidity</w:t>
      </w:r>
      <w:r w:rsidR="00A67BE4">
        <w:rPr>
          <w:rFonts w:cstheme="minorHAnsi"/>
          <w:sz w:val="24"/>
          <w:szCs w:val="24"/>
        </w:rPr>
        <w:t xml:space="preserve"> with a kaleidoscope of pear</w:t>
      </w:r>
      <w:r w:rsidR="00235B7F">
        <w:rPr>
          <w:rFonts w:cstheme="minorHAnsi"/>
          <w:sz w:val="24"/>
          <w:szCs w:val="24"/>
        </w:rPr>
        <w:t>, tropical</w:t>
      </w:r>
      <w:r w:rsidR="00C3617E">
        <w:rPr>
          <w:rFonts w:cstheme="minorHAnsi"/>
          <w:sz w:val="24"/>
          <w:szCs w:val="24"/>
        </w:rPr>
        <w:t xml:space="preserve"> </w:t>
      </w:r>
      <w:r w:rsidR="00235B7F">
        <w:rPr>
          <w:rFonts w:cstheme="minorHAnsi"/>
          <w:sz w:val="24"/>
          <w:szCs w:val="24"/>
        </w:rPr>
        <w:t xml:space="preserve">and red berry </w:t>
      </w:r>
      <w:r w:rsidR="00C3617E">
        <w:rPr>
          <w:rFonts w:cstheme="minorHAnsi"/>
          <w:sz w:val="24"/>
          <w:szCs w:val="24"/>
        </w:rPr>
        <w:t>fruit and</w:t>
      </w:r>
      <w:r w:rsidR="00235B7F">
        <w:rPr>
          <w:rFonts w:cstheme="minorHAnsi"/>
          <w:sz w:val="24"/>
          <w:szCs w:val="24"/>
        </w:rPr>
        <w:t xml:space="preserve"> aromas of lemongrass and a </w:t>
      </w:r>
      <w:r w:rsidR="00C3617E">
        <w:rPr>
          <w:rFonts w:cstheme="minorHAnsi"/>
          <w:sz w:val="24"/>
          <w:szCs w:val="24"/>
        </w:rPr>
        <w:t>whiff of petrol.  Exciting and lively mouthfeel.</w:t>
      </w:r>
    </w:p>
    <w:p w14:paraId="19D07F1E" w14:textId="1CFD24B4" w:rsidR="00155058" w:rsidRPr="002A31C3" w:rsidRDefault="00155058" w:rsidP="005E17B8">
      <w:pPr>
        <w:spacing w:after="0"/>
        <w:rPr>
          <w:rFonts w:cs="Calibri"/>
          <w:sz w:val="24"/>
          <w:szCs w:val="24"/>
        </w:rPr>
      </w:pPr>
    </w:p>
    <w:p w14:paraId="4011E3EF" w14:textId="1B317C28" w:rsidR="003B0FEB" w:rsidRPr="00A2225A" w:rsidRDefault="003B0FEB" w:rsidP="005E17B8">
      <w:pPr>
        <w:spacing w:after="0"/>
        <w:rPr>
          <w:rFonts w:cs="Calibri"/>
          <w:b/>
          <w:sz w:val="24"/>
          <w:szCs w:val="24"/>
        </w:rPr>
      </w:pPr>
      <w:r w:rsidRPr="002A31C3">
        <w:rPr>
          <w:rFonts w:cs="Calibri"/>
          <w:b/>
          <w:sz w:val="24"/>
          <w:szCs w:val="24"/>
        </w:rPr>
        <w:t xml:space="preserve">Technical </w:t>
      </w:r>
      <w:r w:rsidRPr="00A2225A">
        <w:rPr>
          <w:rFonts w:cs="Calibri"/>
          <w:b/>
          <w:sz w:val="24"/>
          <w:szCs w:val="24"/>
        </w:rPr>
        <w:t>Information:</w:t>
      </w:r>
    </w:p>
    <w:p w14:paraId="40BD52AD" w14:textId="29918512" w:rsidR="00C66873" w:rsidRDefault="00C66873" w:rsidP="00C66873">
      <w:pPr>
        <w:spacing w:after="0"/>
        <w:rPr>
          <w:rFonts w:cstheme="minorHAnsi"/>
          <w:sz w:val="24"/>
          <w:szCs w:val="24"/>
        </w:rPr>
      </w:pPr>
      <w:r w:rsidRPr="004C2099">
        <w:rPr>
          <w:rFonts w:cstheme="minorHAnsi"/>
          <w:sz w:val="24"/>
          <w:szCs w:val="24"/>
        </w:rPr>
        <w:t xml:space="preserve">Cases Produced:  </w:t>
      </w:r>
      <w:r w:rsidR="009B11A9" w:rsidRPr="004C2099">
        <w:rPr>
          <w:rFonts w:cstheme="minorHAnsi"/>
          <w:sz w:val="24"/>
          <w:szCs w:val="24"/>
        </w:rPr>
        <w:t>3</w:t>
      </w:r>
      <w:r w:rsidR="004C2099" w:rsidRPr="004C2099">
        <w:rPr>
          <w:rFonts w:cstheme="minorHAnsi"/>
          <w:sz w:val="24"/>
          <w:szCs w:val="24"/>
        </w:rPr>
        <w:t>2</w:t>
      </w:r>
      <w:r w:rsidRPr="004C2099">
        <w:rPr>
          <w:rFonts w:cstheme="minorHAnsi"/>
          <w:sz w:val="24"/>
          <w:szCs w:val="24"/>
        </w:rPr>
        <w:t xml:space="preserve"> </w:t>
      </w:r>
      <w:proofErr w:type="gramStart"/>
      <w:r w:rsidRPr="004C2099">
        <w:rPr>
          <w:rFonts w:cstheme="minorHAnsi"/>
          <w:sz w:val="24"/>
          <w:szCs w:val="24"/>
        </w:rPr>
        <w:t>cases</w:t>
      </w:r>
      <w:proofErr w:type="gramEnd"/>
    </w:p>
    <w:p w14:paraId="3A198DD7" w14:textId="77777777" w:rsidR="00C66873" w:rsidRPr="000942CA" w:rsidRDefault="00C66873" w:rsidP="00C66873">
      <w:pPr>
        <w:spacing w:after="0"/>
        <w:rPr>
          <w:rFonts w:cstheme="minorHAnsi"/>
          <w:sz w:val="24"/>
          <w:szCs w:val="24"/>
        </w:rPr>
      </w:pPr>
    </w:p>
    <w:p w14:paraId="01634687" w14:textId="77777777" w:rsidR="00C66873" w:rsidRDefault="00C66873" w:rsidP="00C66873">
      <w:pPr>
        <w:spacing w:after="0"/>
        <w:rPr>
          <w:rFonts w:cstheme="minorHAnsi"/>
          <w:sz w:val="24"/>
          <w:szCs w:val="24"/>
        </w:rPr>
      </w:pPr>
      <w:r w:rsidRPr="000942CA">
        <w:rPr>
          <w:rFonts w:cstheme="minorHAnsi"/>
          <w:sz w:val="24"/>
          <w:szCs w:val="24"/>
        </w:rPr>
        <w:t xml:space="preserve">Composition:  100% </w:t>
      </w:r>
      <w:r>
        <w:rPr>
          <w:rFonts w:cstheme="minorHAnsi"/>
          <w:sz w:val="24"/>
          <w:szCs w:val="24"/>
        </w:rPr>
        <w:t>Riesling</w:t>
      </w:r>
    </w:p>
    <w:p w14:paraId="58955F37" w14:textId="77777777" w:rsidR="00C66873" w:rsidRPr="000942CA" w:rsidRDefault="00C66873" w:rsidP="00C66873">
      <w:pPr>
        <w:spacing w:after="0"/>
        <w:rPr>
          <w:rFonts w:cstheme="minorHAnsi"/>
          <w:sz w:val="24"/>
          <w:szCs w:val="24"/>
        </w:rPr>
      </w:pPr>
    </w:p>
    <w:p w14:paraId="7572A755" w14:textId="7F604DD3" w:rsidR="00C66873" w:rsidRDefault="00C66873" w:rsidP="00C66873">
      <w:pPr>
        <w:spacing w:after="0"/>
        <w:rPr>
          <w:rFonts w:cstheme="minorHAnsi"/>
          <w:sz w:val="24"/>
          <w:szCs w:val="24"/>
        </w:rPr>
      </w:pPr>
      <w:r w:rsidRPr="000942CA">
        <w:rPr>
          <w:rFonts w:cstheme="minorHAnsi"/>
          <w:sz w:val="24"/>
          <w:szCs w:val="24"/>
        </w:rPr>
        <w:t xml:space="preserve">Vineyard Sources:  </w:t>
      </w:r>
      <w:r w:rsidR="00584720">
        <w:rPr>
          <w:rFonts w:cstheme="minorHAnsi"/>
          <w:sz w:val="24"/>
          <w:szCs w:val="24"/>
        </w:rPr>
        <w:t>Brander Vineyard</w:t>
      </w:r>
      <w:r w:rsidR="00B55CD4">
        <w:rPr>
          <w:rFonts w:cstheme="minorHAnsi"/>
          <w:sz w:val="24"/>
          <w:szCs w:val="24"/>
        </w:rPr>
        <w:t xml:space="preserve"> (Estate)</w:t>
      </w:r>
      <w:r w:rsidR="000C142A">
        <w:rPr>
          <w:rFonts w:cstheme="minorHAnsi"/>
          <w:sz w:val="24"/>
          <w:szCs w:val="24"/>
        </w:rPr>
        <w:t>, Los Olivos District</w:t>
      </w:r>
    </w:p>
    <w:p w14:paraId="4A8A51D4" w14:textId="77777777" w:rsidR="00C66873" w:rsidRPr="000942CA" w:rsidRDefault="00C66873" w:rsidP="00C66873">
      <w:pPr>
        <w:spacing w:after="0"/>
        <w:rPr>
          <w:rFonts w:cstheme="minorHAnsi"/>
          <w:sz w:val="24"/>
          <w:szCs w:val="24"/>
        </w:rPr>
      </w:pPr>
    </w:p>
    <w:p w14:paraId="377205DC" w14:textId="1ED59C88" w:rsidR="00C66873" w:rsidRDefault="00C66873" w:rsidP="00C66873">
      <w:pPr>
        <w:spacing w:after="0"/>
        <w:rPr>
          <w:rFonts w:cstheme="minorHAnsi"/>
          <w:sz w:val="24"/>
          <w:szCs w:val="24"/>
        </w:rPr>
      </w:pPr>
      <w:r w:rsidRPr="000942CA">
        <w:rPr>
          <w:rFonts w:cstheme="minorHAnsi"/>
          <w:sz w:val="24"/>
          <w:szCs w:val="24"/>
        </w:rPr>
        <w:t xml:space="preserve">Harvest Dates: </w:t>
      </w:r>
      <w:r>
        <w:rPr>
          <w:rFonts w:cstheme="minorHAnsi"/>
          <w:sz w:val="24"/>
          <w:szCs w:val="24"/>
        </w:rPr>
        <w:t xml:space="preserve"> 10/</w:t>
      </w:r>
      <w:r w:rsidR="00584720">
        <w:rPr>
          <w:rFonts w:cstheme="minorHAnsi"/>
          <w:sz w:val="24"/>
          <w:szCs w:val="24"/>
        </w:rPr>
        <w:t>08</w:t>
      </w:r>
    </w:p>
    <w:p w14:paraId="2C57AC94" w14:textId="77777777" w:rsidR="00C66873" w:rsidRPr="000942CA" w:rsidRDefault="00C66873" w:rsidP="00C66873">
      <w:pPr>
        <w:spacing w:after="0"/>
        <w:rPr>
          <w:rFonts w:cstheme="minorHAnsi"/>
          <w:sz w:val="24"/>
          <w:szCs w:val="24"/>
        </w:rPr>
      </w:pPr>
    </w:p>
    <w:p w14:paraId="3A847392" w14:textId="658D0263" w:rsidR="00C66873" w:rsidRDefault="00C66873" w:rsidP="00C66873">
      <w:pPr>
        <w:spacing w:after="0"/>
        <w:rPr>
          <w:rFonts w:cstheme="minorHAnsi"/>
          <w:sz w:val="24"/>
          <w:szCs w:val="24"/>
        </w:rPr>
      </w:pPr>
      <w:r w:rsidRPr="000942CA">
        <w:rPr>
          <w:rFonts w:cstheme="minorHAnsi"/>
          <w:sz w:val="24"/>
          <w:szCs w:val="24"/>
        </w:rPr>
        <w:t>Chemistry at Harvest:</w:t>
      </w:r>
      <w:r>
        <w:rPr>
          <w:rFonts w:cstheme="minorHAnsi"/>
          <w:sz w:val="24"/>
          <w:szCs w:val="24"/>
        </w:rPr>
        <w:t xml:space="preserve">  </w:t>
      </w:r>
      <w:r w:rsidRPr="000942CA">
        <w:rPr>
          <w:rFonts w:cstheme="minorHAnsi"/>
          <w:sz w:val="24"/>
          <w:szCs w:val="24"/>
        </w:rPr>
        <w:t>Brix</w:t>
      </w:r>
      <w:r>
        <w:rPr>
          <w:rFonts w:cstheme="minorHAnsi"/>
          <w:sz w:val="24"/>
          <w:szCs w:val="24"/>
        </w:rPr>
        <w:t xml:space="preserve">: </w:t>
      </w:r>
      <w:r w:rsidRPr="000942CA">
        <w:rPr>
          <w:rFonts w:cstheme="minorHAnsi"/>
          <w:sz w:val="24"/>
          <w:szCs w:val="24"/>
        </w:rPr>
        <w:t>2</w:t>
      </w:r>
      <w:r w:rsidR="009B11A9">
        <w:rPr>
          <w:rFonts w:cstheme="minorHAnsi"/>
          <w:sz w:val="24"/>
          <w:szCs w:val="24"/>
        </w:rPr>
        <w:t>1.3</w:t>
      </w:r>
      <w:r w:rsidRPr="000942CA">
        <w:rPr>
          <w:rFonts w:cstheme="minorHAnsi"/>
          <w:sz w:val="24"/>
          <w:szCs w:val="24"/>
        </w:rPr>
        <w:tab/>
      </w:r>
      <w:r w:rsidRPr="007C2D5A">
        <w:rPr>
          <w:rFonts w:cstheme="minorHAnsi"/>
          <w:sz w:val="24"/>
          <w:szCs w:val="24"/>
          <w:highlight w:val="yellow"/>
        </w:rPr>
        <w:t xml:space="preserve">pH: </w:t>
      </w:r>
      <w:r w:rsidR="00D20561" w:rsidRPr="007C2D5A">
        <w:rPr>
          <w:rFonts w:cstheme="minorHAnsi"/>
          <w:sz w:val="24"/>
          <w:szCs w:val="24"/>
          <w:highlight w:val="yellow"/>
        </w:rPr>
        <w:t xml:space="preserve"> </w:t>
      </w:r>
      <w:r w:rsidRPr="007C2D5A">
        <w:rPr>
          <w:rFonts w:cstheme="minorHAnsi"/>
          <w:sz w:val="24"/>
          <w:szCs w:val="24"/>
          <w:highlight w:val="yellow"/>
        </w:rPr>
        <w:t>3.</w:t>
      </w:r>
      <w:r w:rsidR="009B11A9" w:rsidRPr="007C2D5A">
        <w:rPr>
          <w:rFonts w:cstheme="minorHAnsi"/>
          <w:sz w:val="24"/>
          <w:szCs w:val="24"/>
          <w:highlight w:val="yellow"/>
        </w:rPr>
        <w:t>40</w:t>
      </w:r>
    </w:p>
    <w:p w14:paraId="06527EA9" w14:textId="77777777" w:rsidR="00C66873" w:rsidRPr="007D695A" w:rsidRDefault="00C66873" w:rsidP="00C66873">
      <w:pPr>
        <w:spacing w:after="0"/>
        <w:rPr>
          <w:rFonts w:cs="Calibri"/>
          <w:sz w:val="24"/>
          <w:szCs w:val="24"/>
        </w:rPr>
      </w:pPr>
    </w:p>
    <w:p w14:paraId="25D1CBF9" w14:textId="648753F4" w:rsidR="00C66873" w:rsidRPr="00A2225A" w:rsidRDefault="00C66873" w:rsidP="00C66873">
      <w:pPr>
        <w:spacing w:after="0"/>
        <w:rPr>
          <w:rFonts w:cs="Calibri"/>
          <w:sz w:val="24"/>
          <w:szCs w:val="24"/>
        </w:rPr>
      </w:pPr>
      <w:r w:rsidRPr="009B11A9">
        <w:rPr>
          <w:rFonts w:cs="Calibri"/>
          <w:sz w:val="24"/>
          <w:szCs w:val="24"/>
          <w:highlight w:val="yellow"/>
        </w:rPr>
        <w:t xml:space="preserve">Alcohol by Volume: </w:t>
      </w:r>
      <w:r w:rsidR="00707444" w:rsidRPr="009B11A9">
        <w:rPr>
          <w:rFonts w:cs="Calibri"/>
          <w:sz w:val="24"/>
          <w:szCs w:val="24"/>
          <w:highlight w:val="yellow"/>
        </w:rPr>
        <w:t xml:space="preserve"> </w:t>
      </w:r>
      <w:r w:rsidRPr="009B11A9">
        <w:rPr>
          <w:rFonts w:cs="Calibri"/>
          <w:sz w:val="24"/>
          <w:szCs w:val="24"/>
          <w:highlight w:val="yellow"/>
        </w:rPr>
        <w:t>1</w:t>
      </w:r>
      <w:r w:rsidR="00584720" w:rsidRPr="009B11A9">
        <w:rPr>
          <w:rFonts w:cs="Calibri"/>
          <w:sz w:val="24"/>
          <w:szCs w:val="24"/>
          <w:highlight w:val="yellow"/>
        </w:rPr>
        <w:t>3.</w:t>
      </w:r>
      <w:r w:rsidR="009B11A9">
        <w:rPr>
          <w:rFonts w:cs="Calibri"/>
          <w:sz w:val="24"/>
          <w:szCs w:val="24"/>
          <w:highlight w:val="yellow"/>
        </w:rPr>
        <w:t>0</w:t>
      </w:r>
      <w:r w:rsidRPr="009B11A9">
        <w:rPr>
          <w:rFonts w:cs="Calibri"/>
          <w:sz w:val="24"/>
          <w:szCs w:val="24"/>
          <w:highlight w:val="yellow"/>
        </w:rPr>
        <w:t>%</w:t>
      </w:r>
    </w:p>
    <w:p w14:paraId="7C8ADA3B" w14:textId="77777777" w:rsidR="00C66873" w:rsidRPr="000942CA" w:rsidRDefault="00C66873" w:rsidP="00C66873">
      <w:pPr>
        <w:spacing w:after="0"/>
        <w:rPr>
          <w:rFonts w:cstheme="minorHAnsi"/>
          <w:sz w:val="24"/>
          <w:szCs w:val="24"/>
        </w:rPr>
      </w:pPr>
    </w:p>
    <w:p w14:paraId="75E31446" w14:textId="1960BECD" w:rsidR="00C66873" w:rsidRDefault="00C66873" w:rsidP="00C66873">
      <w:pPr>
        <w:spacing w:after="0"/>
        <w:rPr>
          <w:rFonts w:cs="Calibri"/>
          <w:sz w:val="24"/>
          <w:szCs w:val="24"/>
        </w:rPr>
      </w:pPr>
      <w:r w:rsidRPr="000942CA">
        <w:rPr>
          <w:rFonts w:cstheme="minorHAnsi"/>
          <w:sz w:val="24"/>
          <w:szCs w:val="24"/>
        </w:rPr>
        <w:t xml:space="preserve">Winemaking: </w:t>
      </w:r>
      <w:r>
        <w:rPr>
          <w:rFonts w:cstheme="minorHAnsi"/>
          <w:sz w:val="24"/>
          <w:szCs w:val="24"/>
        </w:rPr>
        <w:t xml:space="preserve"> </w:t>
      </w:r>
      <w:r w:rsidR="00E35A01" w:rsidRPr="00F5603D">
        <w:rPr>
          <w:rFonts w:cs="Calibri"/>
          <w:sz w:val="24"/>
          <w:szCs w:val="24"/>
        </w:rPr>
        <w:t xml:space="preserve">Organic Practices in the vineyard (not certified).  </w:t>
      </w:r>
      <w:r w:rsidRPr="00A2225A">
        <w:rPr>
          <w:rFonts w:cs="Calibri"/>
          <w:sz w:val="24"/>
          <w:szCs w:val="24"/>
        </w:rPr>
        <w:t xml:space="preserve">All grapes were hand harvested.  Fruit was destemmed and crushed and allowed approximately 0.5-1.0 hour skin contact before pressing.  Only the free run juice was used for this single vineyard designate.  Wine was fermented and aged in stainless </w:t>
      </w:r>
      <w:r w:rsidR="00584720">
        <w:rPr>
          <w:rFonts w:cs="Calibri"/>
          <w:sz w:val="24"/>
          <w:szCs w:val="24"/>
        </w:rPr>
        <w:t xml:space="preserve">for </w:t>
      </w:r>
      <w:r w:rsidR="00010F0E">
        <w:rPr>
          <w:rFonts w:cs="Calibri"/>
          <w:sz w:val="24"/>
          <w:szCs w:val="24"/>
        </w:rPr>
        <w:t xml:space="preserve">approximately </w:t>
      </w:r>
      <w:r w:rsidR="009B11A9">
        <w:rPr>
          <w:rFonts w:cs="Calibri"/>
          <w:sz w:val="24"/>
          <w:szCs w:val="24"/>
        </w:rPr>
        <w:t>5</w:t>
      </w:r>
      <w:r w:rsidR="001A524B">
        <w:rPr>
          <w:rFonts w:cs="Calibri"/>
          <w:sz w:val="24"/>
          <w:szCs w:val="24"/>
        </w:rPr>
        <w:t>.5</w:t>
      </w:r>
      <w:r w:rsidR="00010F0E">
        <w:rPr>
          <w:rFonts w:cs="Calibri"/>
          <w:sz w:val="24"/>
          <w:szCs w:val="24"/>
        </w:rPr>
        <w:t> </w:t>
      </w:r>
      <w:r w:rsidR="00584720">
        <w:rPr>
          <w:rFonts w:cs="Calibri"/>
          <w:sz w:val="24"/>
          <w:szCs w:val="24"/>
        </w:rPr>
        <w:t>months.  M</w:t>
      </w:r>
      <w:r w:rsidRPr="00A2225A">
        <w:rPr>
          <w:rFonts w:cs="Calibri"/>
          <w:sz w:val="24"/>
          <w:szCs w:val="24"/>
        </w:rPr>
        <w:t>alolactic fermentation was prevented.</w:t>
      </w:r>
    </w:p>
    <w:p w14:paraId="238DB199" w14:textId="77777777" w:rsidR="00C66873" w:rsidRDefault="00C66873" w:rsidP="00C66873">
      <w:pPr>
        <w:spacing w:after="0"/>
        <w:rPr>
          <w:rFonts w:cstheme="minorHAnsi"/>
          <w:sz w:val="24"/>
          <w:szCs w:val="24"/>
        </w:rPr>
      </w:pPr>
    </w:p>
    <w:p w14:paraId="0DE31147" w14:textId="288FE7CD" w:rsidR="00C66873" w:rsidRDefault="00C66873" w:rsidP="00C66873">
      <w:pPr>
        <w:spacing w:after="0"/>
      </w:pPr>
      <w:r w:rsidRPr="004C2099">
        <w:rPr>
          <w:rFonts w:cstheme="minorHAnsi"/>
          <w:sz w:val="24"/>
          <w:szCs w:val="24"/>
        </w:rPr>
        <w:t xml:space="preserve">Bottling Date:  </w:t>
      </w:r>
      <w:r w:rsidR="009B11A9" w:rsidRPr="004C2099">
        <w:rPr>
          <w:rFonts w:cstheme="minorHAnsi"/>
          <w:sz w:val="24"/>
          <w:szCs w:val="24"/>
        </w:rPr>
        <w:t>03/30/23</w:t>
      </w:r>
    </w:p>
    <w:p w14:paraId="23B7859A" w14:textId="40EC3516" w:rsidR="003B0FEB" w:rsidRPr="00A2225A" w:rsidRDefault="003B0FEB" w:rsidP="00C66873">
      <w:pPr>
        <w:spacing w:after="0"/>
        <w:rPr>
          <w:rFonts w:cs="Calibri"/>
          <w:sz w:val="24"/>
          <w:szCs w:val="24"/>
        </w:rPr>
      </w:pPr>
    </w:p>
    <w:sectPr w:rsidR="003B0FEB" w:rsidRPr="00A2225A" w:rsidSect="00DA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16"/>
    <w:rsid w:val="00010F0E"/>
    <w:rsid w:val="000B25F2"/>
    <w:rsid w:val="000C142A"/>
    <w:rsid w:val="000D7BFB"/>
    <w:rsid w:val="001353F2"/>
    <w:rsid w:val="0015070D"/>
    <w:rsid w:val="00155058"/>
    <w:rsid w:val="00171E0A"/>
    <w:rsid w:val="001A524B"/>
    <w:rsid w:val="001E5957"/>
    <w:rsid w:val="00200CAE"/>
    <w:rsid w:val="002076AC"/>
    <w:rsid w:val="00235B7F"/>
    <w:rsid w:val="00245E47"/>
    <w:rsid w:val="00271428"/>
    <w:rsid w:val="002A31C3"/>
    <w:rsid w:val="002E4958"/>
    <w:rsid w:val="003B0FEB"/>
    <w:rsid w:val="00426BA8"/>
    <w:rsid w:val="00432F5D"/>
    <w:rsid w:val="00436203"/>
    <w:rsid w:val="00473367"/>
    <w:rsid w:val="004C2099"/>
    <w:rsid w:val="005312D6"/>
    <w:rsid w:val="00584720"/>
    <w:rsid w:val="005D0E9A"/>
    <w:rsid w:val="005D6034"/>
    <w:rsid w:val="005E17B8"/>
    <w:rsid w:val="005E2F09"/>
    <w:rsid w:val="005F5DDB"/>
    <w:rsid w:val="006B2533"/>
    <w:rsid w:val="00704BA4"/>
    <w:rsid w:val="00706327"/>
    <w:rsid w:val="00707444"/>
    <w:rsid w:val="00726290"/>
    <w:rsid w:val="00742474"/>
    <w:rsid w:val="007C2D5A"/>
    <w:rsid w:val="007D695A"/>
    <w:rsid w:val="0082575C"/>
    <w:rsid w:val="00826A6B"/>
    <w:rsid w:val="00907E6F"/>
    <w:rsid w:val="0091340D"/>
    <w:rsid w:val="009B11A9"/>
    <w:rsid w:val="009D79A1"/>
    <w:rsid w:val="00A2225A"/>
    <w:rsid w:val="00A67BE4"/>
    <w:rsid w:val="00B55CD4"/>
    <w:rsid w:val="00C2774B"/>
    <w:rsid w:val="00C31BAD"/>
    <w:rsid w:val="00C3617E"/>
    <w:rsid w:val="00C45D8C"/>
    <w:rsid w:val="00C66873"/>
    <w:rsid w:val="00C949CB"/>
    <w:rsid w:val="00D20561"/>
    <w:rsid w:val="00D238FD"/>
    <w:rsid w:val="00D40524"/>
    <w:rsid w:val="00D46F41"/>
    <w:rsid w:val="00D72872"/>
    <w:rsid w:val="00DA1CCC"/>
    <w:rsid w:val="00DA748F"/>
    <w:rsid w:val="00DB00A1"/>
    <w:rsid w:val="00DE0616"/>
    <w:rsid w:val="00E35A01"/>
    <w:rsid w:val="00E5009E"/>
    <w:rsid w:val="00E555C4"/>
    <w:rsid w:val="00E9697A"/>
    <w:rsid w:val="00E9711E"/>
    <w:rsid w:val="00F013FF"/>
    <w:rsid w:val="00F46127"/>
    <w:rsid w:val="00FB2DA0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95FC"/>
  <w15:chartTrackingRefBased/>
  <w15:docId w15:val="{099EED26-4ABD-440D-829B-4A63C15C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ch%20Sheets\tech%20sheets\2016\Brander%202016%20Au%20Naturel%20Estate%20Sauvignon%20Blan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Brander 2016 Au Naturel Estate Sauvignon Blanc</Template>
  <TotalTime>20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Selinger</dc:creator>
  <cp:keywords/>
  <cp:lastModifiedBy>Fred Brander</cp:lastModifiedBy>
  <cp:revision>28</cp:revision>
  <cp:lastPrinted>2018-11-06T01:18:00Z</cp:lastPrinted>
  <dcterms:created xsi:type="dcterms:W3CDTF">2022-03-15T23:08:00Z</dcterms:created>
  <dcterms:modified xsi:type="dcterms:W3CDTF">2023-03-31T19:23:00Z</dcterms:modified>
</cp:coreProperties>
</file>