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8A8B" w14:textId="1946F80E" w:rsidR="00B3490F" w:rsidRDefault="00B3490F" w:rsidP="001D5B71">
      <w:pPr>
        <w:spacing w:after="0"/>
        <w:jc w:val="center"/>
      </w:pPr>
      <w:r>
        <w:rPr>
          <w:noProof/>
        </w:rPr>
        <w:drawing>
          <wp:inline distT="0" distB="0" distL="0" distR="0" wp14:anchorId="76788A99" wp14:editId="6F980343">
            <wp:extent cx="1563624" cy="1371600"/>
            <wp:effectExtent l="0" t="0" r="0" b="0"/>
            <wp:docPr id="32" name="Picture 0" descr="brand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er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6F5DF" w14:textId="77777777" w:rsidR="002F3DF6" w:rsidRDefault="002F3DF6" w:rsidP="001D5B71">
      <w:pPr>
        <w:spacing w:after="0"/>
        <w:jc w:val="center"/>
      </w:pPr>
    </w:p>
    <w:p w14:paraId="76788A8C" w14:textId="05AC52D5" w:rsidR="00B3490F" w:rsidRPr="00B72014" w:rsidRDefault="007B027C" w:rsidP="001D5B7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72014">
        <w:rPr>
          <w:rFonts w:ascii="Times New Roman" w:hAnsi="Times New Roman" w:cs="Times New Roman"/>
          <w:sz w:val="36"/>
          <w:szCs w:val="36"/>
        </w:rPr>
        <w:t>20</w:t>
      </w:r>
      <w:r w:rsidR="0000787D">
        <w:rPr>
          <w:rFonts w:ascii="Times New Roman" w:hAnsi="Times New Roman" w:cs="Times New Roman"/>
          <w:sz w:val="36"/>
          <w:szCs w:val="36"/>
        </w:rPr>
        <w:t>2</w:t>
      </w:r>
      <w:r w:rsidR="00EA5785">
        <w:rPr>
          <w:rFonts w:ascii="Times New Roman" w:hAnsi="Times New Roman" w:cs="Times New Roman"/>
          <w:sz w:val="36"/>
          <w:szCs w:val="36"/>
        </w:rPr>
        <w:t>1</w:t>
      </w:r>
      <w:r w:rsidR="00237074">
        <w:rPr>
          <w:rFonts w:ascii="Times New Roman" w:hAnsi="Times New Roman" w:cs="Times New Roman"/>
          <w:sz w:val="36"/>
          <w:szCs w:val="36"/>
        </w:rPr>
        <w:t xml:space="preserve"> </w:t>
      </w:r>
      <w:r w:rsidR="00747401">
        <w:rPr>
          <w:rFonts w:ascii="Times New Roman" w:hAnsi="Times New Roman" w:cs="Times New Roman"/>
          <w:sz w:val="36"/>
          <w:szCs w:val="36"/>
        </w:rPr>
        <w:t xml:space="preserve">Estate </w:t>
      </w:r>
      <w:r w:rsidR="00BD0FB1">
        <w:rPr>
          <w:rFonts w:ascii="Times New Roman" w:hAnsi="Times New Roman" w:cs="Times New Roman"/>
          <w:sz w:val="36"/>
          <w:szCs w:val="36"/>
        </w:rPr>
        <w:t>Malbec</w:t>
      </w:r>
      <w:r w:rsidR="001B6A26">
        <w:rPr>
          <w:rFonts w:ascii="Times New Roman" w:hAnsi="Times New Roman" w:cs="Times New Roman"/>
          <w:sz w:val="36"/>
          <w:szCs w:val="36"/>
        </w:rPr>
        <w:t>, LOD</w:t>
      </w:r>
    </w:p>
    <w:p w14:paraId="7098AF38" w14:textId="77777777" w:rsidR="00203C38" w:rsidRDefault="00203C38" w:rsidP="001D5B71">
      <w:pPr>
        <w:spacing w:after="0"/>
        <w:rPr>
          <w:rFonts w:cstheme="minorHAnsi"/>
          <w:sz w:val="24"/>
          <w:szCs w:val="24"/>
        </w:rPr>
      </w:pPr>
    </w:p>
    <w:p w14:paraId="76788A8D" w14:textId="7BE3B1FC" w:rsidR="00B3490F" w:rsidRPr="00CA544F" w:rsidRDefault="00991ADD" w:rsidP="001D5B7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</w:t>
      </w:r>
      <w:r w:rsidR="0034662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is</w:t>
      </w:r>
      <w:r w:rsidR="0034662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our second estate Malbec </w:t>
      </w:r>
      <w:r w:rsidR="0018222D">
        <w:rPr>
          <w:rFonts w:cstheme="minorHAnsi"/>
          <w:sz w:val="24"/>
          <w:szCs w:val="24"/>
        </w:rPr>
        <w:t>bottling,</w:t>
      </w:r>
      <w:r>
        <w:rPr>
          <w:rFonts w:cstheme="minorHAnsi"/>
          <w:sz w:val="24"/>
          <w:szCs w:val="24"/>
        </w:rPr>
        <w:t xml:space="preserve"> and it comes from a </w:t>
      </w:r>
      <w:r w:rsidR="00F6143F">
        <w:rPr>
          <w:rFonts w:cstheme="minorHAnsi"/>
          <w:sz w:val="24"/>
          <w:szCs w:val="24"/>
        </w:rPr>
        <w:t>one acre block planted in</w:t>
      </w:r>
      <w:r w:rsidR="006223AF">
        <w:rPr>
          <w:rFonts w:cstheme="minorHAnsi"/>
          <w:sz w:val="24"/>
          <w:szCs w:val="24"/>
        </w:rPr>
        <w:t xml:space="preserve"> 2015.  </w:t>
      </w:r>
      <w:r w:rsidR="0034662C">
        <w:rPr>
          <w:rFonts w:cstheme="minorHAnsi"/>
          <w:sz w:val="24"/>
          <w:szCs w:val="24"/>
        </w:rPr>
        <w:t xml:space="preserve">We </w:t>
      </w:r>
      <w:r w:rsidR="00C81837">
        <w:rPr>
          <w:rFonts w:cstheme="minorHAnsi"/>
          <w:sz w:val="24"/>
          <w:szCs w:val="24"/>
        </w:rPr>
        <w:t xml:space="preserve">purposely </w:t>
      </w:r>
      <w:r w:rsidR="0045763A">
        <w:rPr>
          <w:rFonts w:cstheme="minorHAnsi"/>
          <w:sz w:val="24"/>
          <w:szCs w:val="24"/>
        </w:rPr>
        <w:t xml:space="preserve">thin </w:t>
      </w:r>
      <w:r w:rsidR="00EE2E95">
        <w:rPr>
          <w:rFonts w:cstheme="minorHAnsi"/>
          <w:sz w:val="24"/>
          <w:szCs w:val="24"/>
        </w:rPr>
        <w:t xml:space="preserve">fruit yield to </w:t>
      </w:r>
      <w:r w:rsidR="00487672">
        <w:rPr>
          <w:rFonts w:cstheme="minorHAnsi"/>
          <w:sz w:val="24"/>
          <w:szCs w:val="24"/>
        </w:rPr>
        <w:t>produce a wine</w:t>
      </w:r>
      <w:r w:rsidR="00F82E5C">
        <w:rPr>
          <w:rFonts w:cstheme="minorHAnsi"/>
          <w:sz w:val="24"/>
          <w:szCs w:val="24"/>
        </w:rPr>
        <w:t xml:space="preserve"> with</w:t>
      </w:r>
      <w:r w:rsidR="00CD3143">
        <w:rPr>
          <w:rFonts w:cstheme="minorHAnsi"/>
          <w:sz w:val="24"/>
          <w:szCs w:val="24"/>
        </w:rPr>
        <w:t xml:space="preserve"> </w:t>
      </w:r>
      <w:r w:rsidR="00B50667">
        <w:rPr>
          <w:rFonts w:cstheme="minorHAnsi"/>
          <w:sz w:val="24"/>
          <w:szCs w:val="24"/>
        </w:rPr>
        <w:t>lots of</w:t>
      </w:r>
      <w:r w:rsidR="00F82E5C">
        <w:rPr>
          <w:rFonts w:cstheme="minorHAnsi"/>
          <w:sz w:val="24"/>
          <w:szCs w:val="24"/>
        </w:rPr>
        <w:t xml:space="preserve"> </w:t>
      </w:r>
      <w:r w:rsidR="00C834CE">
        <w:rPr>
          <w:rFonts w:cstheme="minorHAnsi"/>
          <w:sz w:val="24"/>
          <w:szCs w:val="24"/>
        </w:rPr>
        <w:t xml:space="preserve">color and </w:t>
      </w:r>
      <w:r w:rsidR="00CD3143">
        <w:rPr>
          <w:rFonts w:cstheme="minorHAnsi"/>
          <w:sz w:val="24"/>
          <w:szCs w:val="24"/>
        </w:rPr>
        <w:t xml:space="preserve">flavor </w:t>
      </w:r>
      <w:r w:rsidR="00F82E5C">
        <w:rPr>
          <w:rFonts w:cstheme="minorHAnsi"/>
          <w:sz w:val="24"/>
          <w:szCs w:val="24"/>
        </w:rPr>
        <w:t>concentration</w:t>
      </w:r>
      <w:r w:rsidR="00A8665B">
        <w:rPr>
          <w:rFonts w:cstheme="minorHAnsi"/>
          <w:sz w:val="24"/>
          <w:szCs w:val="24"/>
        </w:rPr>
        <w:t xml:space="preserve">.  </w:t>
      </w:r>
      <w:r w:rsidR="00B50667">
        <w:rPr>
          <w:rFonts w:cstheme="minorHAnsi"/>
          <w:sz w:val="24"/>
          <w:szCs w:val="24"/>
        </w:rPr>
        <w:t xml:space="preserve">This </w:t>
      </w:r>
      <w:r w:rsidR="00BE53A2">
        <w:rPr>
          <w:rFonts w:cstheme="minorHAnsi"/>
          <w:sz w:val="24"/>
          <w:szCs w:val="24"/>
        </w:rPr>
        <w:t>rich</w:t>
      </w:r>
      <w:r w:rsidR="00B50667">
        <w:rPr>
          <w:rFonts w:cstheme="minorHAnsi"/>
          <w:sz w:val="24"/>
          <w:szCs w:val="24"/>
        </w:rPr>
        <w:t xml:space="preserve"> wine</w:t>
      </w:r>
      <w:r w:rsidR="00A23C48">
        <w:rPr>
          <w:rFonts w:cstheme="minorHAnsi"/>
          <w:sz w:val="24"/>
          <w:szCs w:val="24"/>
        </w:rPr>
        <w:t xml:space="preserve"> has</w:t>
      </w:r>
      <w:r w:rsidR="00487672">
        <w:rPr>
          <w:rFonts w:cstheme="minorHAnsi"/>
          <w:sz w:val="24"/>
          <w:szCs w:val="24"/>
        </w:rPr>
        <w:t xml:space="preserve"> blueberry, fig pudding</w:t>
      </w:r>
      <w:r w:rsidR="00B66C9B">
        <w:rPr>
          <w:rFonts w:cstheme="minorHAnsi"/>
          <w:sz w:val="24"/>
          <w:szCs w:val="24"/>
        </w:rPr>
        <w:t xml:space="preserve">, and tobacco note flavors.  The massive structure will be the perfect complement </w:t>
      </w:r>
      <w:r w:rsidR="0092792A">
        <w:rPr>
          <w:rFonts w:cstheme="minorHAnsi"/>
          <w:sz w:val="24"/>
          <w:szCs w:val="24"/>
        </w:rPr>
        <w:t>to roasted meats, hence the popularity of this varietal in Argentina.</w:t>
      </w:r>
    </w:p>
    <w:p w14:paraId="406D98BA" w14:textId="77777777" w:rsidR="00A04B52" w:rsidRPr="00135A29" w:rsidRDefault="00A04B52" w:rsidP="001D5B71">
      <w:pPr>
        <w:spacing w:after="0"/>
        <w:rPr>
          <w:rFonts w:cstheme="minorHAnsi"/>
          <w:bCs/>
          <w:sz w:val="24"/>
          <w:szCs w:val="24"/>
        </w:rPr>
      </w:pPr>
    </w:p>
    <w:p w14:paraId="76788A8E" w14:textId="74A3868C" w:rsidR="00B3490F" w:rsidRPr="008C1D88" w:rsidRDefault="00B3490F" w:rsidP="001D5B71">
      <w:pPr>
        <w:spacing w:after="0"/>
        <w:rPr>
          <w:rFonts w:cstheme="minorHAnsi"/>
          <w:b/>
          <w:sz w:val="24"/>
          <w:szCs w:val="24"/>
        </w:rPr>
      </w:pPr>
      <w:r w:rsidRPr="008C1D88">
        <w:rPr>
          <w:rFonts w:cstheme="minorHAnsi"/>
          <w:b/>
          <w:sz w:val="24"/>
          <w:szCs w:val="24"/>
        </w:rPr>
        <w:t>Technical Information:</w:t>
      </w:r>
    </w:p>
    <w:p w14:paraId="76788A8F" w14:textId="1BF14F0E" w:rsidR="00B3490F" w:rsidRPr="008C1D88" w:rsidRDefault="00B3490F" w:rsidP="00623FFA">
      <w:pPr>
        <w:spacing w:after="0"/>
        <w:rPr>
          <w:rFonts w:cstheme="minorHAnsi"/>
          <w:sz w:val="24"/>
          <w:szCs w:val="24"/>
        </w:rPr>
      </w:pPr>
      <w:r w:rsidRPr="008C1D88">
        <w:rPr>
          <w:rFonts w:cstheme="minorHAnsi"/>
          <w:sz w:val="24"/>
          <w:szCs w:val="24"/>
        </w:rPr>
        <w:t xml:space="preserve">Cases Produced: </w:t>
      </w:r>
      <w:r w:rsidR="008B15AD">
        <w:rPr>
          <w:rFonts w:cstheme="minorHAnsi"/>
          <w:sz w:val="24"/>
          <w:szCs w:val="24"/>
        </w:rPr>
        <w:t xml:space="preserve"> </w:t>
      </w:r>
      <w:r w:rsidR="00EA5785">
        <w:rPr>
          <w:rFonts w:cstheme="minorHAnsi"/>
          <w:sz w:val="24"/>
          <w:szCs w:val="24"/>
        </w:rPr>
        <w:t>49</w:t>
      </w:r>
    </w:p>
    <w:p w14:paraId="2566D26E" w14:textId="77777777" w:rsidR="00A04B52" w:rsidRDefault="00A04B52" w:rsidP="00623FFA">
      <w:pPr>
        <w:spacing w:after="0"/>
        <w:rPr>
          <w:rFonts w:cstheme="minorHAnsi"/>
          <w:sz w:val="24"/>
          <w:szCs w:val="24"/>
        </w:rPr>
      </w:pPr>
    </w:p>
    <w:p w14:paraId="76788A90" w14:textId="782AE1C0" w:rsidR="00B3490F" w:rsidRPr="008C1D88" w:rsidRDefault="00AE0D5B" w:rsidP="00623F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Composition:  </w:t>
      </w:r>
      <w:r w:rsidR="00EA6EE4">
        <w:rPr>
          <w:rFonts w:cstheme="minorHAnsi"/>
          <w:sz w:val="24"/>
          <w:szCs w:val="24"/>
        </w:rPr>
        <w:t>100</w:t>
      </w:r>
      <w:r w:rsidR="00C7212E">
        <w:rPr>
          <w:rFonts w:cstheme="minorHAnsi"/>
          <w:sz w:val="24"/>
          <w:szCs w:val="24"/>
        </w:rPr>
        <w:t xml:space="preserve">% </w:t>
      </w:r>
      <w:r w:rsidR="00BD0FB1">
        <w:rPr>
          <w:rFonts w:cstheme="minorHAnsi"/>
          <w:sz w:val="24"/>
          <w:szCs w:val="24"/>
        </w:rPr>
        <w:t>Malbec</w:t>
      </w:r>
    </w:p>
    <w:p w14:paraId="6CBD451F" w14:textId="77777777" w:rsidR="00A04B52" w:rsidRDefault="00A04B52" w:rsidP="00623FFA">
      <w:pPr>
        <w:spacing w:after="0"/>
        <w:rPr>
          <w:rFonts w:cstheme="minorHAnsi"/>
          <w:sz w:val="24"/>
          <w:szCs w:val="24"/>
        </w:rPr>
      </w:pPr>
    </w:p>
    <w:p w14:paraId="76788A91" w14:textId="69278995" w:rsidR="00B3490F" w:rsidRPr="008C1D88" w:rsidRDefault="00B3490F" w:rsidP="001B6A26">
      <w:pPr>
        <w:spacing w:after="0"/>
        <w:rPr>
          <w:rFonts w:cstheme="minorHAnsi"/>
          <w:sz w:val="24"/>
          <w:szCs w:val="24"/>
        </w:rPr>
      </w:pPr>
      <w:r w:rsidRPr="008C1D88">
        <w:rPr>
          <w:rFonts w:cstheme="minorHAnsi"/>
          <w:sz w:val="24"/>
          <w:szCs w:val="24"/>
        </w:rPr>
        <w:t xml:space="preserve">Vineyard Sources:  </w:t>
      </w:r>
      <w:r w:rsidR="00EA6EE4">
        <w:rPr>
          <w:rFonts w:cstheme="minorHAnsi"/>
          <w:sz w:val="24"/>
          <w:szCs w:val="24"/>
        </w:rPr>
        <w:t>Brander Vineyard (Estate), Los Olivos District</w:t>
      </w:r>
    </w:p>
    <w:p w14:paraId="10910BAB" w14:textId="77777777" w:rsidR="00A04B52" w:rsidRPr="003032D0" w:rsidRDefault="00A04B52" w:rsidP="00623FFA">
      <w:pPr>
        <w:spacing w:after="0"/>
        <w:rPr>
          <w:rFonts w:cstheme="minorHAnsi"/>
          <w:sz w:val="24"/>
          <w:szCs w:val="24"/>
        </w:rPr>
      </w:pPr>
    </w:p>
    <w:p w14:paraId="09807239" w14:textId="3C4E6458" w:rsidR="000D0303" w:rsidRDefault="00E41E17" w:rsidP="000D0303">
      <w:pPr>
        <w:tabs>
          <w:tab w:val="left" w:pos="225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Harvest Date</w:t>
      </w:r>
      <w:r w:rsidR="001B6A26">
        <w:rPr>
          <w:rFonts w:cstheme="minorHAnsi"/>
          <w:sz w:val="24"/>
          <w:szCs w:val="24"/>
        </w:rPr>
        <w:t xml:space="preserve">:  </w:t>
      </w:r>
      <w:r w:rsidR="00191BE1">
        <w:rPr>
          <w:rFonts w:cstheme="minorHAnsi"/>
          <w:sz w:val="24"/>
          <w:szCs w:val="24"/>
        </w:rPr>
        <w:t>10/</w:t>
      </w:r>
      <w:r w:rsidR="00EA5785">
        <w:rPr>
          <w:rFonts w:cstheme="minorHAnsi"/>
          <w:sz w:val="24"/>
          <w:szCs w:val="24"/>
        </w:rPr>
        <w:t>23</w:t>
      </w:r>
    </w:p>
    <w:p w14:paraId="76788A95" w14:textId="5B37A547" w:rsidR="007B027C" w:rsidRPr="00D73D2D" w:rsidRDefault="007B027C" w:rsidP="00623FFA">
      <w:pPr>
        <w:spacing w:after="0"/>
        <w:rPr>
          <w:rFonts w:cstheme="minorHAnsi"/>
          <w:sz w:val="24"/>
          <w:szCs w:val="24"/>
        </w:rPr>
      </w:pPr>
    </w:p>
    <w:p w14:paraId="444C5C7D" w14:textId="141B7D2A" w:rsidR="001B6A26" w:rsidRDefault="001B6A26" w:rsidP="00623FFA">
      <w:pPr>
        <w:spacing w:after="0"/>
        <w:rPr>
          <w:rFonts w:cstheme="minorHAnsi"/>
          <w:sz w:val="24"/>
          <w:szCs w:val="24"/>
        </w:rPr>
      </w:pPr>
      <w:r w:rsidRPr="008C1D88">
        <w:rPr>
          <w:rFonts w:cstheme="minorHAnsi"/>
          <w:sz w:val="24"/>
          <w:szCs w:val="24"/>
        </w:rPr>
        <w:t>Chemistry</w:t>
      </w:r>
      <w:r>
        <w:rPr>
          <w:rFonts w:cstheme="minorHAnsi"/>
          <w:sz w:val="24"/>
          <w:szCs w:val="24"/>
        </w:rPr>
        <w:t xml:space="preserve"> at Harvest:  </w:t>
      </w:r>
      <w:r w:rsidR="00401911" w:rsidRPr="007D695A">
        <w:rPr>
          <w:rFonts w:cs="Calibri"/>
          <w:sz w:val="24"/>
          <w:szCs w:val="24"/>
        </w:rPr>
        <w:t>Brix: 2</w:t>
      </w:r>
      <w:r w:rsidR="00EA5785">
        <w:rPr>
          <w:rFonts w:cs="Calibri"/>
          <w:sz w:val="24"/>
          <w:szCs w:val="24"/>
        </w:rPr>
        <w:t>3.3</w:t>
      </w:r>
      <w:r w:rsidR="00401911">
        <w:rPr>
          <w:rFonts w:cs="Calibri"/>
          <w:sz w:val="24"/>
          <w:szCs w:val="24"/>
        </w:rPr>
        <w:tab/>
      </w:r>
      <w:r w:rsidR="00401911" w:rsidRPr="007D695A">
        <w:rPr>
          <w:rFonts w:cs="Calibri"/>
          <w:sz w:val="24"/>
          <w:szCs w:val="24"/>
        </w:rPr>
        <w:t>pH: 3.</w:t>
      </w:r>
      <w:r w:rsidR="00EA5785">
        <w:rPr>
          <w:rFonts w:cs="Calibri"/>
          <w:sz w:val="24"/>
          <w:szCs w:val="24"/>
        </w:rPr>
        <w:t>65</w:t>
      </w:r>
    </w:p>
    <w:p w14:paraId="470CC2C3" w14:textId="77777777" w:rsidR="001B6A26" w:rsidRDefault="001B6A26" w:rsidP="00623FFA">
      <w:pPr>
        <w:spacing w:after="0"/>
        <w:rPr>
          <w:rFonts w:cstheme="minorHAnsi"/>
          <w:sz w:val="24"/>
          <w:szCs w:val="24"/>
        </w:rPr>
      </w:pPr>
    </w:p>
    <w:p w14:paraId="76BF6974" w14:textId="582A2147" w:rsidR="00BB07D9" w:rsidRPr="00BB07D9" w:rsidRDefault="00BB07D9" w:rsidP="00623FFA">
      <w:pPr>
        <w:spacing w:after="0"/>
        <w:rPr>
          <w:rFonts w:cstheme="minorHAnsi"/>
          <w:sz w:val="24"/>
          <w:szCs w:val="24"/>
        </w:rPr>
      </w:pPr>
      <w:r w:rsidRPr="0018222D">
        <w:rPr>
          <w:rFonts w:cstheme="minorHAnsi"/>
          <w:sz w:val="24"/>
          <w:szCs w:val="24"/>
        </w:rPr>
        <w:t xml:space="preserve">Alcohol by Volume:  </w:t>
      </w:r>
      <w:r w:rsidR="00CB3431" w:rsidRPr="0018222D">
        <w:rPr>
          <w:rFonts w:cstheme="minorHAnsi"/>
          <w:sz w:val="24"/>
          <w:szCs w:val="24"/>
        </w:rPr>
        <w:t>1</w:t>
      </w:r>
      <w:r w:rsidR="00EA5785">
        <w:rPr>
          <w:rFonts w:cstheme="minorHAnsi"/>
          <w:sz w:val="24"/>
          <w:szCs w:val="24"/>
        </w:rPr>
        <w:t>3.9</w:t>
      </w:r>
      <w:r w:rsidRPr="0018222D">
        <w:rPr>
          <w:rFonts w:cstheme="minorHAnsi"/>
          <w:sz w:val="24"/>
          <w:szCs w:val="24"/>
        </w:rPr>
        <w:t>%</w:t>
      </w:r>
    </w:p>
    <w:p w14:paraId="6152E940" w14:textId="77777777" w:rsidR="003032D0" w:rsidRPr="008C1D88" w:rsidRDefault="003032D0" w:rsidP="00623FFA">
      <w:pPr>
        <w:pStyle w:val="NoSpacing"/>
      </w:pPr>
    </w:p>
    <w:p w14:paraId="4F7D0C35" w14:textId="7C2DDD88" w:rsidR="00C336C3" w:rsidRPr="00C336C3" w:rsidRDefault="00C336C3" w:rsidP="00623FFA">
      <w:pPr>
        <w:spacing w:after="0"/>
        <w:rPr>
          <w:sz w:val="24"/>
          <w:szCs w:val="24"/>
        </w:rPr>
      </w:pPr>
      <w:r w:rsidRPr="00C336C3">
        <w:rPr>
          <w:sz w:val="24"/>
          <w:szCs w:val="24"/>
        </w:rPr>
        <w:t xml:space="preserve">Winemaking:  Organic Practices in the vineyard (not certified).  </w:t>
      </w:r>
      <w:r w:rsidR="00837892" w:rsidRPr="00765EFE">
        <w:t>All grapes were hand harvested</w:t>
      </w:r>
      <w:r w:rsidR="00EB3B37">
        <w:t xml:space="preserve">.  </w:t>
      </w:r>
      <w:r w:rsidRPr="00C336C3">
        <w:rPr>
          <w:sz w:val="24"/>
          <w:szCs w:val="24"/>
        </w:rPr>
        <w:t>Fruit was destemmed and lightly crushed before fermenting in 1.5 ton bin</w:t>
      </w:r>
      <w:r w:rsidR="002E636E">
        <w:rPr>
          <w:sz w:val="24"/>
          <w:szCs w:val="24"/>
        </w:rPr>
        <w:t>s</w:t>
      </w:r>
      <w:r w:rsidRPr="00C336C3">
        <w:rPr>
          <w:sz w:val="24"/>
          <w:szCs w:val="24"/>
        </w:rPr>
        <w:t xml:space="preserve">.  </w:t>
      </w:r>
      <w:r w:rsidR="00174DF9" w:rsidRPr="00765EFE">
        <w:t xml:space="preserve">Wine was then allowed to age in neutral French oak barrels for </w:t>
      </w:r>
      <w:r w:rsidR="00EA5785">
        <w:t>21</w:t>
      </w:r>
      <w:r w:rsidR="00174DF9" w:rsidRPr="00765EFE">
        <w:t xml:space="preserve"> months</w:t>
      </w:r>
      <w:r w:rsidR="00211103">
        <w:t>.</w:t>
      </w:r>
    </w:p>
    <w:p w14:paraId="1B2CD399" w14:textId="77777777" w:rsidR="001D5B71" w:rsidRDefault="001D5B71" w:rsidP="00623FFA">
      <w:pPr>
        <w:spacing w:after="0"/>
        <w:rPr>
          <w:rFonts w:cstheme="minorHAnsi"/>
          <w:sz w:val="24"/>
          <w:szCs w:val="24"/>
        </w:rPr>
      </w:pPr>
    </w:p>
    <w:p w14:paraId="76788A98" w14:textId="4A4A0224" w:rsidR="0082575C" w:rsidRDefault="00B3490F" w:rsidP="00623FFA">
      <w:pPr>
        <w:spacing w:after="0"/>
        <w:rPr>
          <w:rFonts w:cstheme="minorHAnsi"/>
          <w:sz w:val="24"/>
          <w:szCs w:val="24"/>
        </w:rPr>
      </w:pPr>
      <w:r w:rsidRPr="008C1D88">
        <w:rPr>
          <w:rFonts w:cstheme="minorHAnsi"/>
          <w:sz w:val="24"/>
          <w:szCs w:val="24"/>
        </w:rPr>
        <w:t xml:space="preserve">Bottling Date: </w:t>
      </w:r>
      <w:r w:rsidR="00770CED">
        <w:rPr>
          <w:rFonts w:cstheme="minorHAnsi"/>
          <w:sz w:val="24"/>
          <w:szCs w:val="24"/>
        </w:rPr>
        <w:t xml:space="preserve"> </w:t>
      </w:r>
      <w:r w:rsidR="004D6582">
        <w:rPr>
          <w:rFonts w:cstheme="minorHAnsi"/>
          <w:sz w:val="24"/>
          <w:szCs w:val="24"/>
        </w:rPr>
        <w:t>0</w:t>
      </w:r>
      <w:r w:rsidR="00EA5785">
        <w:rPr>
          <w:rFonts w:cstheme="minorHAnsi"/>
          <w:sz w:val="24"/>
          <w:szCs w:val="24"/>
        </w:rPr>
        <w:t>8/22/23</w:t>
      </w:r>
    </w:p>
    <w:p w14:paraId="2ED17F11" w14:textId="360478C2" w:rsidR="006D06B1" w:rsidRDefault="006D06B1" w:rsidP="00623FFA">
      <w:pPr>
        <w:spacing w:after="0"/>
        <w:rPr>
          <w:rFonts w:cstheme="minorHAnsi"/>
          <w:sz w:val="24"/>
          <w:szCs w:val="24"/>
        </w:rPr>
      </w:pPr>
    </w:p>
    <w:p w14:paraId="41EB0CAE" w14:textId="77777777" w:rsidR="006D06B1" w:rsidRPr="006D06B1" w:rsidRDefault="006D06B1" w:rsidP="00623FFA">
      <w:pPr>
        <w:spacing w:after="0"/>
        <w:rPr>
          <w:rFonts w:cstheme="minorHAnsi"/>
          <w:sz w:val="24"/>
          <w:szCs w:val="24"/>
        </w:rPr>
      </w:pPr>
    </w:p>
    <w:sectPr w:rsidR="006D06B1" w:rsidRPr="006D06B1" w:rsidSect="00DA7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0F"/>
    <w:rsid w:val="0000787D"/>
    <w:rsid w:val="000D0303"/>
    <w:rsid w:val="000D49DC"/>
    <w:rsid w:val="00135A29"/>
    <w:rsid w:val="00174DF9"/>
    <w:rsid w:val="0018222D"/>
    <w:rsid w:val="00191BE1"/>
    <w:rsid w:val="001A617A"/>
    <w:rsid w:val="001B6A26"/>
    <w:rsid w:val="001C7C6A"/>
    <w:rsid w:val="001D5B71"/>
    <w:rsid w:val="00203C38"/>
    <w:rsid w:val="00211103"/>
    <w:rsid w:val="002116E5"/>
    <w:rsid w:val="00215BB5"/>
    <w:rsid w:val="00222560"/>
    <w:rsid w:val="00237074"/>
    <w:rsid w:val="0025579F"/>
    <w:rsid w:val="002A0036"/>
    <w:rsid w:val="002E636E"/>
    <w:rsid w:val="002F3DF6"/>
    <w:rsid w:val="003032D0"/>
    <w:rsid w:val="00321B1A"/>
    <w:rsid w:val="0034662C"/>
    <w:rsid w:val="00373CF9"/>
    <w:rsid w:val="00401911"/>
    <w:rsid w:val="0045763A"/>
    <w:rsid w:val="00487672"/>
    <w:rsid w:val="004D6582"/>
    <w:rsid w:val="00506E95"/>
    <w:rsid w:val="00524F90"/>
    <w:rsid w:val="00534EA7"/>
    <w:rsid w:val="00610E21"/>
    <w:rsid w:val="006223AF"/>
    <w:rsid w:val="00623FFA"/>
    <w:rsid w:val="00632AE6"/>
    <w:rsid w:val="00641C80"/>
    <w:rsid w:val="00677225"/>
    <w:rsid w:val="0068151E"/>
    <w:rsid w:val="006D06B1"/>
    <w:rsid w:val="00724D4D"/>
    <w:rsid w:val="00746DB9"/>
    <w:rsid w:val="00747401"/>
    <w:rsid w:val="00770CED"/>
    <w:rsid w:val="007B027C"/>
    <w:rsid w:val="0082575C"/>
    <w:rsid w:val="00837892"/>
    <w:rsid w:val="008B15AD"/>
    <w:rsid w:val="008C5F94"/>
    <w:rsid w:val="009226AC"/>
    <w:rsid w:val="0092792A"/>
    <w:rsid w:val="00943042"/>
    <w:rsid w:val="00980AA5"/>
    <w:rsid w:val="00991ADD"/>
    <w:rsid w:val="00A04B52"/>
    <w:rsid w:val="00A23C48"/>
    <w:rsid w:val="00A86646"/>
    <w:rsid w:val="00A8665B"/>
    <w:rsid w:val="00AE0D5B"/>
    <w:rsid w:val="00AE63F9"/>
    <w:rsid w:val="00B24C35"/>
    <w:rsid w:val="00B3490F"/>
    <w:rsid w:val="00B43FDE"/>
    <w:rsid w:val="00B50667"/>
    <w:rsid w:val="00B66C9B"/>
    <w:rsid w:val="00B72014"/>
    <w:rsid w:val="00B86C41"/>
    <w:rsid w:val="00BB07D9"/>
    <w:rsid w:val="00BD0FB1"/>
    <w:rsid w:val="00BE53A2"/>
    <w:rsid w:val="00C06EB3"/>
    <w:rsid w:val="00C336C3"/>
    <w:rsid w:val="00C65C7A"/>
    <w:rsid w:val="00C7212E"/>
    <w:rsid w:val="00C76A19"/>
    <w:rsid w:val="00C77498"/>
    <w:rsid w:val="00C81837"/>
    <w:rsid w:val="00C834CE"/>
    <w:rsid w:val="00C96A28"/>
    <w:rsid w:val="00CA544F"/>
    <w:rsid w:val="00CB3431"/>
    <w:rsid w:val="00CD3143"/>
    <w:rsid w:val="00D105AA"/>
    <w:rsid w:val="00D73D2D"/>
    <w:rsid w:val="00D9533B"/>
    <w:rsid w:val="00DA748F"/>
    <w:rsid w:val="00DB1BF5"/>
    <w:rsid w:val="00DB66C6"/>
    <w:rsid w:val="00DE0174"/>
    <w:rsid w:val="00E038DD"/>
    <w:rsid w:val="00E41E17"/>
    <w:rsid w:val="00EA5785"/>
    <w:rsid w:val="00EA6EE4"/>
    <w:rsid w:val="00EB31D2"/>
    <w:rsid w:val="00EB3B37"/>
    <w:rsid w:val="00EE2E95"/>
    <w:rsid w:val="00F41BEF"/>
    <w:rsid w:val="00F6143F"/>
    <w:rsid w:val="00F82E5C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88A8B"/>
  <w15:docId w15:val="{A9F4976C-6E13-4F7F-A35C-30740334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9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B02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Fred Brander</cp:lastModifiedBy>
  <cp:revision>3</cp:revision>
  <dcterms:created xsi:type="dcterms:W3CDTF">2023-08-24T22:45:00Z</dcterms:created>
  <dcterms:modified xsi:type="dcterms:W3CDTF">2023-08-24T22:47:00Z</dcterms:modified>
</cp:coreProperties>
</file>